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9EE" w:rsidRDefault="00AE1AED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0AD81E80" wp14:editId="2016DC22">
            <wp:extent cx="6480810" cy="899287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92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AED" w:rsidRDefault="00AE1AED">
      <w:pPr>
        <w:rPr>
          <w:lang w:val="ru-RU"/>
        </w:rPr>
      </w:pPr>
      <w:r>
        <w:br w:type="page"/>
      </w:r>
    </w:p>
    <w:p w:rsidR="00AE1AED" w:rsidRPr="00AE1AED" w:rsidRDefault="00AE1AED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5A05CD2C" wp14:editId="2B9CEBB9">
            <wp:extent cx="6480810" cy="5536565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53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9EE" w:rsidRDefault="00AE1AE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89"/>
        <w:gridCol w:w="1483"/>
        <w:gridCol w:w="1748"/>
        <w:gridCol w:w="4811"/>
        <w:gridCol w:w="974"/>
      </w:tblGrid>
      <w:tr w:rsidR="002229E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2229EE" w:rsidRDefault="002229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229EE" w:rsidRPr="00D337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229EE" w:rsidRPr="00D337F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«Физика» является теоретическая и практическая подготовка будущих специалистов в области информационных систем и технологий; формирование у них знаний о наиболее общих и простых свойствах материи и формах ее движения, законах и моделях описания природы, естественнонаучного мировоззрения, способности к познанию и культуры мышления в целом.</w:t>
            </w:r>
          </w:p>
        </w:tc>
      </w:tr>
      <w:tr w:rsidR="002229EE" w:rsidRPr="00D337F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состоят в ознакомлении обучающихся с основными физическими явлениями и идеями, обучении студентов методам физического исследования, приемам и методам решения конкретных физических задач из различных областей физики, формирование навыков проведения физического эксперимента.</w:t>
            </w:r>
          </w:p>
        </w:tc>
      </w:tr>
      <w:tr w:rsidR="002229EE" w:rsidRPr="00D337F3">
        <w:trPr>
          <w:trHeight w:hRule="exact" w:val="277"/>
        </w:trPr>
        <w:tc>
          <w:tcPr>
            <w:tcW w:w="766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</w:tr>
      <w:tr w:rsidR="002229EE" w:rsidRPr="00D337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229E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2229EE" w:rsidRPr="00D337F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229EE" w:rsidRPr="00D337F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физике и математике в объёме программы средней школы</w:t>
            </w:r>
          </w:p>
        </w:tc>
      </w:tr>
      <w:tr w:rsidR="002229EE" w:rsidRPr="00D337F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229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2229EE" w:rsidRPr="00D337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Конструирование и моделирование технических изделий</w:t>
            </w:r>
          </w:p>
        </w:tc>
      </w:tr>
      <w:tr w:rsidR="002229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2229E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2229EE">
        <w:trPr>
          <w:trHeight w:hRule="exact" w:val="277"/>
        </w:trPr>
        <w:tc>
          <w:tcPr>
            <w:tcW w:w="766" w:type="dxa"/>
          </w:tcPr>
          <w:p w:rsidR="002229EE" w:rsidRDefault="002229EE"/>
        </w:tc>
        <w:tc>
          <w:tcPr>
            <w:tcW w:w="511" w:type="dxa"/>
          </w:tcPr>
          <w:p w:rsidR="002229EE" w:rsidRDefault="002229EE"/>
        </w:tc>
        <w:tc>
          <w:tcPr>
            <w:tcW w:w="1560" w:type="dxa"/>
          </w:tcPr>
          <w:p w:rsidR="002229EE" w:rsidRDefault="002229EE"/>
        </w:tc>
        <w:tc>
          <w:tcPr>
            <w:tcW w:w="1844" w:type="dxa"/>
          </w:tcPr>
          <w:p w:rsidR="002229EE" w:rsidRDefault="002229EE"/>
        </w:tc>
        <w:tc>
          <w:tcPr>
            <w:tcW w:w="5104" w:type="dxa"/>
          </w:tcPr>
          <w:p w:rsidR="002229EE" w:rsidRDefault="002229EE"/>
        </w:tc>
        <w:tc>
          <w:tcPr>
            <w:tcW w:w="993" w:type="dxa"/>
          </w:tcPr>
          <w:p w:rsidR="002229EE" w:rsidRDefault="002229EE"/>
        </w:tc>
      </w:tr>
      <w:tr w:rsidR="002229EE" w:rsidRPr="00D337F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229EE" w:rsidRPr="00D337F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2229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29EE" w:rsidRPr="00D337F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тенденции и подходы в области естественнонаучных и математических знаний</w:t>
            </w:r>
          </w:p>
        </w:tc>
      </w:tr>
      <w:tr w:rsidR="002229EE" w:rsidRPr="00D337F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естественнонаучные и математические концепции для ориентирования в современном информационном пространстве</w:t>
            </w:r>
          </w:p>
        </w:tc>
      </w:tr>
      <w:tr w:rsidR="002229EE" w:rsidRPr="00D337F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естественнонаучные и математические понятия и действия</w:t>
            </w:r>
          </w:p>
        </w:tc>
      </w:tr>
      <w:tr w:rsidR="002229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29EE" w:rsidRPr="00D337F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методы математической статистики для  обработки результатов </w:t>
            </w:r>
            <w:r w:rsidR="00F613D9"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экспериментов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наблюдений</w:t>
            </w:r>
          </w:p>
        </w:tc>
      </w:tr>
      <w:tr w:rsidR="002229EE" w:rsidRPr="00D337F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естественнонаучные и математические знания и концепции при решении различных задач</w:t>
            </w:r>
          </w:p>
        </w:tc>
      </w:tr>
      <w:tr w:rsidR="002229EE" w:rsidRPr="00D337F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математические действия и приемы для анализа конкретной ситуации</w:t>
            </w:r>
          </w:p>
        </w:tc>
      </w:tr>
      <w:tr w:rsidR="002229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29EE" w:rsidRPr="00D337F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обработки результатов физического эксперимента методами математической статистики и расчета погрешностей</w:t>
            </w:r>
          </w:p>
        </w:tc>
      </w:tr>
      <w:tr w:rsidR="002229EE" w:rsidRPr="00D337F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обработки полученных результатов </w:t>
            </w:r>
            <w:r w:rsidR="00F613D9"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физического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 (расчета погрешностей) с помощью компьютерных программ</w:t>
            </w:r>
          </w:p>
        </w:tc>
      </w:tr>
      <w:tr w:rsidR="002229EE" w:rsidRPr="00D337F3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2229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29EE" w:rsidRPr="00D337F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полные знания об особенностях развития современного образования: тенденции, перспективы</w:t>
            </w:r>
          </w:p>
        </w:tc>
      </w:tr>
      <w:tr w:rsidR="002229EE" w:rsidRPr="00D337F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нормативно-правовые документы в области образования</w:t>
            </w:r>
          </w:p>
        </w:tc>
      </w:tr>
      <w:tr w:rsidR="002229EE" w:rsidRPr="00D337F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элементарные знания об особенностях развития современного образования</w:t>
            </w:r>
          </w:p>
        </w:tc>
      </w:tr>
      <w:tr w:rsidR="002229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29EE" w:rsidRPr="00D337F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свою профессиональную деятельность на знаниях нормативно-правовой базы, требований государственных стандартов сферы образования</w:t>
            </w:r>
          </w:p>
        </w:tc>
      </w:tr>
      <w:tr w:rsidR="002229EE" w:rsidRPr="00D337F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нормативно-правовых документов, государственных стандартов сферы образования в своей профессиональной деятельности в полном объеме</w:t>
            </w:r>
          </w:p>
        </w:tc>
      </w:tr>
      <w:tr w:rsidR="002229EE" w:rsidRPr="00D337F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нормативно-правовых документов сферы образования в профессиональной деятельности на репродуктивном уровне</w:t>
            </w:r>
          </w:p>
        </w:tc>
      </w:tr>
      <w:tr w:rsidR="002229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29EE" w:rsidRPr="00D337F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обладает навыками использования нормативно-правовой базы в профессиональной деятельности (в любой ситуации)</w:t>
            </w:r>
          </w:p>
        </w:tc>
      </w:tr>
      <w:tr w:rsidR="002229EE" w:rsidRPr="00D337F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нормативно-правовой базой в области образования</w:t>
            </w:r>
          </w:p>
        </w:tc>
      </w:tr>
    </w:tbl>
    <w:p w:rsidR="002229EE" w:rsidRPr="00AE1AED" w:rsidRDefault="00AE1AED">
      <w:pPr>
        <w:rPr>
          <w:sz w:val="0"/>
          <w:szCs w:val="0"/>
          <w:lang w:val="ru-RU"/>
        </w:rPr>
      </w:pPr>
      <w:r w:rsidRPr="00AE1AE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2"/>
        <w:gridCol w:w="271"/>
        <w:gridCol w:w="2967"/>
        <w:gridCol w:w="962"/>
        <w:gridCol w:w="695"/>
        <w:gridCol w:w="1114"/>
        <w:gridCol w:w="1249"/>
        <w:gridCol w:w="682"/>
        <w:gridCol w:w="397"/>
        <w:gridCol w:w="979"/>
      </w:tblGrid>
      <w:tr w:rsidR="002229E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2229EE" w:rsidRDefault="002229EE"/>
        </w:tc>
        <w:tc>
          <w:tcPr>
            <w:tcW w:w="710" w:type="dxa"/>
          </w:tcPr>
          <w:p w:rsidR="002229EE" w:rsidRDefault="002229EE"/>
        </w:tc>
        <w:tc>
          <w:tcPr>
            <w:tcW w:w="1135" w:type="dxa"/>
          </w:tcPr>
          <w:p w:rsidR="002229EE" w:rsidRDefault="002229EE"/>
        </w:tc>
        <w:tc>
          <w:tcPr>
            <w:tcW w:w="1277" w:type="dxa"/>
          </w:tcPr>
          <w:p w:rsidR="002229EE" w:rsidRDefault="002229EE"/>
        </w:tc>
        <w:tc>
          <w:tcPr>
            <w:tcW w:w="710" w:type="dxa"/>
          </w:tcPr>
          <w:p w:rsidR="002229EE" w:rsidRDefault="002229EE"/>
        </w:tc>
        <w:tc>
          <w:tcPr>
            <w:tcW w:w="426" w:type="dxa"/>
          </w:tcPr>
          <w:p w:rsidR="002229EE" w:rsidRDefault="002229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229EE" w:rsidRPr="00D337F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обладает </w:t>
            </w:r>
            <w:r w:rsidR="00F613D9"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элементарными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использования нормативно-правовой базы в своей профессиональной деятельности</w:t>
            </w:r>
          </w:p>
        </w:tc>
      </w:tr>
      <w:tr w:rsidR="002229EE" w:rsidRPr="00D337F3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2229E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29EE" w:rsidRPr="00D337F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образовательных стандартов, структуру и содержание примерных программ основного общего образования</w:t>
            </w:r>
          </w:p>
        </w:tc>
      </w:tr>
      <w:tr w:rsidR="002229EE" w:rsidRPr="00D337F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 w:rsidR="002229EE" w:rsidRPr="00D337F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  <w:tr w:rsidR="002229E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29EE" w:rsidRPr="00D337F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примерную образовательную программу для разработки рабочей программы</w:t>
            </w:r>
          </w:p>
        </w:tc>
      </w:tr>
      <w:tr w:rsidR="002229EE" w:rsidRPr="00D337F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текущую и перспективную учебную  работу, организовывать выполнение поставленной задачи</w:t>
            </w:r>
          </w:p>
        </w:tc>
      </w:tr>
      <w:tr w:rsidR="002229EE" w:rsidRPr="00D337F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разрабатывать учебные </w:t>
            </w:r>
            <w:r w:rsidR="00F613D9"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организовывать учебную деятельность учащихся в рамках учебной программы</w:t>
            </w:r>
          </w:p>
        </w:tc>
      </w:tr>
      <w:tr w:rsidR="002229E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29EE" w:rsidRPr="00D337F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 w:rsidR="002229E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2229EE" w:rsidRPr="00D337F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2229EE" w:rsidRPr="00D337F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E1A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E1A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229E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29EE" w:rsidRPr="00D337F3">
        <w:trPr>
          <w:trHeight w:hRule="exact" w:val="182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физике как элементе  культуры; о дискретности и непрерывности в природе; о динамических и статических закономерностях в природе; о вероятности как об объективной характеристике природных систем; о фундаментальных константах естествознания; о принципах симметрии и законах сохранения; о соотношениях эмпирического и теоретического в познании; о взаимодействии явлений изучаемых в различных курсах физики;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единстве пространства и времени и их роли в познании окружающей природы; о вкладе исследователей в процесс развития физики и применения физических принципов в развитии техники; о ведущих направлениях развития современной физики и перспективах использования их достижений в развитии современной техники; возможности современных научных методов познания природы; физические основы современных технологий;</w:t>
            </w:r>
            <w:proofErr w:type="gramEnd"/>
          </w:p>
        </w:tc>
      </w:tr>
      <w:tr w:rsidR="002229E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29EE" w:rsidRPr="00D337F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понятия, модели и законы механики, электричества и магнетизма, колебаний и волн, квантовой и статистической физики и термодинамики  при выполнении профессиональных видов деятельности, соответствующих ФГОС ВПО, применять методы проведения физических измерений и обработки их результатов; методы оценок порядков физических величин;</w:t>
            </w:r>
          </w:p>
        </w:tc>
      </w:tr>
      <w:tr w:rsidR="002229E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29EE" w:rsidRPr="00D337F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F613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применения </w:t>
            </w:r>
            <w:r w:rsidR="00AE1AED"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аппарата физики для решения стандартных физических задач и задач прикладного характера; физического моделирования реальных процессов;  проведения физических измерений, обработки экспериментальных данных.</w:t>
            </w:r>
          </w:p>
        </w:tc>
      </w:tr>
      <w:tr w:rsidR="002229EE" w:rsidRPr="00D337F3">
        <w:trPr>
          <w:trHeight w:hRule="exact" w:val="277"/>
        </w:trPr>
        <w:tc>
          <w:tcPr>
            <w:tcW w:w="766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</w:tr>
      <w:tr w:rsidR="002229EE" w:rsidRPr="00D337F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229E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229E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механики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Физика в системе наук о </w:t>
            </w:r>
            <w:r w:rsidR="00F613D9"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природе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механики как физической теории. Кинематика поступательного и вращательного движения.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 физики, модели, физический эксперимент. /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Относительность механического движения. Преобразования Галилея. /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Сравнительный анализ поступательного и вращательного движения. /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</w:tbl>
    <w:p w:rsidR="002229EE" w:rsidRDefault="00AE1AE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521"/>
        <w:gridCol w:w="905"/>
        <w:gridCol w:w="655"/>
        <w:gridCol w:w="1074"/>
        <w:gridCol w:w="1231"/>
        <w:gridCol w:w="655"/>
        <w:gridCol w:w="375"/>
        <w:gridCol w:w="925"/>
      </w:tblGrid>
      <w:tr w:rsidR="002229E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2229EE" w:rsidRDefault="002229EE"/>
        </w:tc>
        <w:tc>
          <w:tcPr>
            <w:tcW w:w="710" w:type="dxa"/>
          </w:tcPr>
          <w:p w:rsidR="002229EE" w:rsidRDefault="002229EE"/>
        </w:tc>
        <w:tc>
          <w:tcPr>
            <w:tcW w:w="1135" w:type="dxa"/>
          </w:tcPr>
          <w:p w:rsidR="002229EE" w:rsidRDefault="002229EE"/>
        </w:tc>
        <w:tc>
          <w:tcPr>
            <w:tcW w:w="1277" w:type="dxa"/>
          </w:tcPr>
          <w:p w:rsidR="002229EE" w:rsidRDefault="002229EE"/>
        </w:tc>
        <w:tc>
          <w:tcPr>
            <w:tcW w:w="710" w:type="dxa"/>
          </w:tcPr>
          <w:p w:rsidR="002229EE" w:rsidRDefault="002229EE"/>
        </w:tc>
        <w:tc>
          <w:tcPr>
            <w:tcW w:w="426" w:type="dxa"/>
          </w:tcPr>
          <w:p w:rsidR="002229EE" w:rsidRDefault="002229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Погрешности измерений и оценка погрешностей /</w:t>
            </w:r>
            <w:proofErr w:type="spellStart"/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плотности твердого тела /</w:t>
            </w:r>
            <w:proofErr w:type="spellStart"/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двигательной реакции руки /</w:t>
            </w:r>
            <w:proofErr w:type="spellStart"/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Динамика твердого тела и материальной точки.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Ньютона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ОЗДВР.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момента инерции твердого тела. /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ИСО и НИСО.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Кориолисово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ускорение. /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Кеплера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Статика. Условия равновесия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тердого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тела. /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Статика материальной точки. Аксиомы статики. /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динамики вращательного движения твердого тела с помощью маятника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Обербека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момента инерции твердого тела. /</w:t>
            </w:r>
            <w:proofErr w:type="spellStart"/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Статика твердого тела и материальной точки.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 сохранения импульса и момента импульса в механике.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 сохранения механической энергии. Диссипативные силы.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Мещерского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пространства-времени и законы сохранения. /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 Бернулли. Уравнение непрерывности струи. /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Бернулли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положений статики твердого тела /</w:t>
            </w:r>
            <w:proofErr w:type="spellStart"/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закона сохранения импульса /</w:t>
            </w:r>
            <w:proofErr w:type="spellStart"/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закона сохранения механической энергии /</w:t>
            </w:r>
            <w:proofErr w:type="spellStart"/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 w:rsidRPr="00D337F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Основы молекулярной физики и термодинамики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2229EE">
            <w:pPr>
              <w:rPr>
                <w:lang w:val="ru-RU"/>
              </w:rPr>
            </w:pPr>
          </w:p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Молекулярно-кинетическая теория идеального газа.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Законы термодинамики.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Энтропия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изическая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инетика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газовых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вязкости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жидкости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теплоемкости твердого тела. /</w:t>
            </w:r>
            <w:proofErr w:type="spellStart"/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Реальные газы.</w:t>
            </w:r>
            <w:r w:rsidR="00F6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Уравнение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-де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р-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Ваальса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Максвелла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Больцмана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</w:tbl>
    <w:p w:rsidR="002229EE" w:rsidRDefault="00AE1AE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95"/>
        <w:gridCol w:w="909"/>
        <w:gridCol w:w="658"/>
        <w:gridCol w:w="1078"/>
        <w:gridCol w:w="1233"/>
        <w:gridCol w:w="658"/>
        <w:gridCol w:w="377"/>
        <w:gridCol w:w="928"/>
      </w:tblGrid>
      <w:tr w:rsidR="002229E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2229EE" w:rsidRDefault="002229EE"/>
        </w:tc>
        <w:tc>
          <w:tcPr>
            <w:tcW w:w="710" w:type="dxa"/>
          </w:tcPr>
          <w:p w:rsidR="002229EE" w:rsidRDefault="002229EE"/>
        </w:tc>
        <w:tc>
          <w:tcPr>
            <w:tcW w:w="1135" w:type="dxa"/>
          </w:tcPr>
          <w:p w:rsidR="002229EE" w:rsidRDefault="002229EE"/>
        </w:tc>
        <w:tc>
          <w:tcPr>
            <w:tcW w:w="1277" w:type="dxa"/>
          </w:tcPr>
          <w:p w:rsidR="002229EE" w:rsidRDefault="002229EE"/>
        </w:tc>
        <w:tc>
          <w:tcPr>
            <w:tcW w:w="710" w:type="dxa"/>
          </w:tcPr>
          <w:p w:rsidR="002229EE" w:rsidRDefault="002229EE"/>
        </w:tc>
        <w:tc>
          <w:tcPr>
            <w:tcW w:w="426" w:type="dxa"/>
          </w:tcPr>
          <w:p w:rsidR="002229EE" w:rsidRDefault="002229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229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Кристаллические и аморфные тела. /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Цикл Карно. Тепловые машины. /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Теплоемкость газов. Уравнение Майера. /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Энтальпия как функция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термодинамческой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системы. /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Колебания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волны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 колебания и волны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Электромагнитные колебания </w:t>
            </w:r>
            <w:proofErr w:type="spellStart"/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колебания</w:t>
            </w:r>
            <w:proofErr w:type="spellEnd"/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контуре.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ускорения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сободного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падения с помощью маятника. /</w:t>
            </w:r>
            <w:proofErr w:type="spellStart"/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колебаний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Акустические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колебания.Звук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Гармонический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осциллятор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колебания и волны /</w:t>
            </w:r>
            <w:proofErr w:type="spellStart"/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Электричество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магнетизм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элнектростатики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теоремы Гаусса: нахождение напряженности по распределению зарядов /</w:t>
            </w:r>
            <w:proofErr w:type="spellStart"/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постоянного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работы и нахождение потенциала в типичных ситуациях. /</w:t>
            </w:r>
            <w:proofErr w:type="spellStart"/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электростатических полей с помощью электролитической ванны. /</w:t>
            </w:r>
            <w:proofErr w:type="spellStart"/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Закон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Ома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Экспериментальная проверка законов Ома /</w:t>
            </w:r>
            <w:proofErr w:type="spellStart"/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постоянного тока. Правила Кирхгофа. /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Магнитное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электромагнетизм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Магнитная индукция и напряженность магнитного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поля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.З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акон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Био-Савара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Лапласа.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Ампера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Явление электромагнитной индукции. Уравнения Максвелла.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магнитной индукции соленоида /</w:t>
            </w:r>
            <w:proofErr w:type="spellStart"/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закона электромагнитной индукции. Работа трансформатора. /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Энергия электромагнитного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поля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лектромагнитные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волны.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Волновая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Волновая природа света. Когерентные волны. Явления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нтерференции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дифракции.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интерференции света при наблюдении колец Ньютона. /</w:t>
            </w:r>
            <w:proofErr w:type="spellStart"/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</w:tbl>
    <w:p w:rsidR="002229EE" w:rsidRDefault="00AE1AE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74"/>
        <w:gridCol w:w="913"/>
        <w:gridCol w:w="671"/>
        <w:gridCol w:w="1080"/>
        <w:gridCol w:w="1236"/>
        <w:gridCol w:w="661"/>
        <w:gridCol w:w="379"/>
        <w:gridCol w:w="931"/>
      </w:tblGrid>
      <w:tr w:rsidR="002229E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2229EE" w:rsidRDefault="002229EE"/>
        </w:tc>
        <w:tc>
          <w:tcPr>
            <w:tcW w:w="710" w:type="dxa"/>
          </w:tcPr>
          <w:p w:rsidR="002229EE" w:rsidRDefault="002229EE"/>
        </w:tc>
        <w:tc>
          <w:tcPr>
            <w:tcW w:w="1135" w:type="dxa"/>
          </w:tcPr>
          <w:p w:rsidR="002229EE" w:rsidRDefault="002229EE"/>
        </w:tc>
        <w:tc>
          <w:tcPr>
            <w:tcW w:w="1277" w:type="dxa"/>
          </w:tcPr>
          <w:p w:rsidR="002229EE" w:rsidRDefault="002229EE"/>
        </w:tc>
        <w:tc>
          <w:tcPr>
            <w:tcW w:w="710" w:type="dxa"/>
          </w:tcPr>
          <w:p w:rsidR="002229EE" w:rsidRDefault="002229EE"/>
        </w:tc>
        <w:tc>
          <w:tcPr>
            <w:tcW w:w="426" w:type="dxa"/>
          </w:tcPr>
          <w:p w:rsidR="002229EE" w:rsidRDefault="002229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Интерференционные опыты Юнга, интерференция в тонких пленках  /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дифракции света на щели и дифракционной решетке.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освещенности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поверхности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дифракции света на примере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дифрационной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решетки. /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Квантовая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Волновые и квантовые свойства электромагнитного излучения.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Гипотеза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фотоэффекта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внешнего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фотоэффекта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спектральных линий водорода и определение 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постоянной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Ридберга. /</w:t>
            </w:r>
            <w:proofErr w:type="spellStart"/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</w:tr>
      <w:tr w:rsidR="002229EE">
        <w:trPr>
          <w:trHeight w:hRule="exact" w:val="277"/>
        </w:trPr>
        <w:tc>
          <w:tcPr>
            <w:tcW w:w="993" w:type="dxa"/>
          </w:tcPr>
          <w:p w:rsidR="002229EE" w:rsidRDefault="002229EE"/>
        </w:tc>
        <w:tc>
          <w:tcPr>
            <w:tcW w:w="3687" w:type="dxa"/>
          </w:tcPr>
          <w:p w:rsidR="002229EE" w:rsidRDefault="002229EE"/>
        </w:tc>
        <w:tc>
          <w:tcPr>
            <w:tcW w:w="851" w:type="dxa"/>
          </w:tcPr>
          <w:p w:rsidR="002229EE" w:rsidRDefault="002229EE"/>
        </w:tc>
        <w:tc>
          <w:tcPr>
            <w:tcW w:w="710" w:type="dxa"/>
          </w:tcPr>
          <w:p w:rsidR="002229EE" w:rsidRDefault="002229EE"/>
        </w:tc>
        <w:tc>
          <w:tcPr>
            <w:tcW w:w="1135" w:type="dxa"/>
          </w:tcPr>
          <w:p w:rsidR="002229EE" w:rsidRDefault="002229EE"/>
        </w:tc>
        <w:tc>
          <w:tcPr>
            <w:tcW w:w="1277" w:type="dxa"/>
          </w:tcPr>
          <w:p w:rsidR="002229EE" w:rsidRDefault="002229EE"/>
        </w:tc>
        <w:tc>
          <w:tcPr>
            <w:tcW w:w="710" w:type="dxa"/>
          </w:tcPr>
          <w:p w:rsidR="002229EE" w:rsidRDefault="002229EE"/>
        </w:tc>
        <w:tc>
          <w:tcPr>
            <w:tcW w:w="426" w:type="dxa"/>
          </w:tcPr>
          <w:p w:rsidR="002229EE" w:rsidRDefault="002229EE"/>
        </w:tc>
        <w:tc>
          <w:tcPr>
            <w:tcW w:w="993" w:type="dxa"/>
          </w:tcPr>
          <w:p w:rsidR="002229EE" w:rsidRDefault="002229EE"/>
        </w:tc>
      </w:tr>
      <w:tr w:rsidR="002229E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229E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229EE" w:rsidRPr="00D337F3">
        <w:trPr>
          <w:trHeight w:hRule="exact" w:val="93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зачету(2 семестр)</w:t>
            </w:r>
          </w:p>
          <w:p w:rsidR="002229EE" w:rsidRPr="00AE1AED" w:rsidRDefault="002229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1.Основные понятия кинематики: перемещение, скорость, ускорение.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2.Характеристики прямолинейного равномерного и  равнопеременного движений.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3.Скорость и ускорение при  криволинейном движении.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4.Кинематические характеристики вращательного движения твердого тела.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5.Связь между линейными и угловыми характеристиками механического движения.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6.Взаимодействия и силы.  Силы в механике: сила тяготения, сила упругости,</w:t>
            </w:r>
            <w:r w:rsidR="00F6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Сила трения.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7.Законы классической динамики.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8.Импульс, закон сохранения импульса.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9.Работа силы и ее связь с энергией.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10.Теорема об изменении кинетической энергии тела.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11.Консервативные силы и потенциальная энергия.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12.Закон сохранения механической энергии.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13.Основные понятия динамики вращательного движения твердого тела.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14.Основной закон динамики вращательного движения.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15.Кинетическая энергия вращающегося тела. Работа при вращательном движении.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16.Постулаты СТО. Преобразования Лоренца.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17.Преобразование интервалов времени и длин при переходе к разным инерциальным системам отсчета. Релятивистский закон сложения скоростей.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18.Основные понятия молекулярно-кинетической теории.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19.Уравнение состояния Менделеева-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Клапейрона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20.Внутренняя энергия, теплота и работа. Первое начало термодинамики.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21.Энтропия. Второе и третье начала термодинамики.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22.Циклические процессы. КПД цикла.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23.Электрические заряды и закон Кулона.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24.Электростатическое поле. Силовые линии электростатического поля.</w:t>
            </w:r>
            <w:r w:rsidR="00F6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суперпозиции.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25.Потенциал поля. Связь между потенциалом и напряженностью.</w:t>
            </w:r>
          </w:p>
          <w:p w:rsidR="002229EE" w:rsidRPr="00AE1AED" w:rsidRDefault="002229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семестр)</w:t>
            </w:r>
          </w:p>
          <w:p w:rsidR="002229EE" w:rsidRPr="00AE1AED" w:rsidRDefault="002229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26.Электроемкость конденсатора. Законы соединения конденсаторов.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27.Энергия электрического поля.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28.Постоянный электрический ток и его характеристики.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29.Сопротивление резистора. Закон Ома для однородного участка.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30.Источник тока. ЭДС. Закон Ома для замкнутой электрической цепи.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31.Закон 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Джоуля-Ленца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Работа и мощность постоянного тока.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32.Магнитное поле постоянного тока. Линии напряженности магнитного поля постоянного тока.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33.Закон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Савара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-Лапласа. Принцип суперпозиции для магнитных полей.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34.Сила Ампера и сила Лоренца.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35.Закон электромагнитной индукции Фарадея. ЭДС самоиндукции.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36.Принцип работы и назначение трансформатора.</w:t>
            </w:r>
          </w:p>
        </w:tc>
      </w:tr>
    </w:tbl>
    <w:p w:rsidR="002229EE" w:rsidRPr="00AE1AED" w:rsidRDefault="00AE1AED">
      <w:pPr>
        <w:rPr>
          <w:sz w:val="0"/>
          <w:szCs w:val="0"/>
          <w:lang w:val="ru-RU"/>
        </w:rPr>
      </w:pPr>
      <w:r w:rsidRPr="00AE1AE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01"/>
        <w:gridCol w:w="1843"/>
        <w:gridCol w:w="3093"/>
        <w:gridCol w:w="1678"/>
        <w:gridCol w:w="990"/>
      </w:tblGrid>
      <w:tr w:rsidR="002229E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2229EE" w:rsidRDefault="002229EE"/>
        </w:tc>
        <w:tc>
          <w:tcPr>
            <w:tcW w:w="1702" w:type="dxa"/>
          </w:tcPr>
          <w:p w:rsidR="002229EE" w:rsidRDefault="002229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229EE" w:rsidRPr="00D337F3">
        <w:trPr>
          <w:trHeight w:hRule="exact" w:val="355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37.Уравнения Максвелла. Энергия электромагнитного поля.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38.Магнитная проницаемость среды. Парамагнетики, диамагнетики и ферромагнетики.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39.Механические гармонические колебания. Энергия гармонических колебаний.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40.Затухающие колебания. Дифференциальное уравнение затухающих колебаний.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41.Вынужденные колебания. Резонанс.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42.Продольные и поперечные волны.  Уравнение бегущей волны.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43.Основные свойства электромагнитных волн. Вектор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Пойнтинга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44.Электромагнитные колебания в колебательном контуре.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45.Интерференция света.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46.Дифракция света. Принцип Гюйгенса-Френеля.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47.Поляризация света.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48.Равновесное тепловое излучение. Гипотеза Планка.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49.Фотоэффект.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50.Корпускулярно-волновой дуализм. Соотношения де Бройля.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51.Зонная теория проводимости. Металлы и полупроводники.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52.Полупроводники. Электропроводность полупроводников.</w:t>
            </w:r>
          </w:p>
        </w:tc>
      </w:tr>
      <w:tr w:rsidR="002229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229EE" w:rsidRPr="00D337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229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229EE" w:rsidRPr="00D337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комплект заданий для решения задач</w:t>
            </w:r>
            <w:r w:rsidR="00D3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собеседование по отчету </w:t>
            </w:r>
            <w:proofErr w:type="gramStart"/>
            <w:r w:rsidR="00D3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лабораторной</w:t>
            </w:r>
            <w:proofErr w:type="gramEnd"/>
            <w:r w:rsidR="00D337F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рааботы</w:t>
            </w:r>
            <w:bookmarkStart w:id="0" w:name="_GoBack"/>
            <w:bookmarkEnd w:id="0"/>
          </w:p>
        </w:tc>
      </w:tr>
      <w:tr w:rsidR="002229EE" w:rsidRPr="00D337F3">
        <w:trPr>
          <w:trHeight w:hRule="exact" w:val="277"/>
        </w:trPr>
        <w:tc>
          <w:tcPr>
            <w:tcW w:w="710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</w:tr>
      <w:tr w:rsidR="002229EE" w:rsidRPr="00D337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229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229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229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229E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Трофимова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Физика: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ГОУ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высшего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229EE" w:rsidRPr="00D337F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=453287</w:t>
            </w:r>
          </w:p>
        </w:tc>
      </w:tr>
      <w:tr w:rsidR="002229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229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229E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Толстенева А.А., Самойленко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Механика. Лабораторный практикум по физике: Учеб.-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2229E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Летута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=485362</w:t>
            </w:r>
          </w:p>
        </w:tc>
      </w:tr>
      <w:tr w:rsidR="002229EE" w:rsidRPr="00D337F3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Коростелев Ю. С., Куликова А. В., Пашин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Самара: Самарский государственный архитектурно-строительный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=438319</w:t>
            </w:r>
          </w:p>
        </w:tc>
      </w:tr>
      <w:tr w:rsidR="002229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229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2229E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229EE" w:rsidRPr="00D337F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Коновалец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Виртуальный компьютерный эксперимент в физическом практикуме: Учеб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2229EE" w:rsidRPr="00D337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229EE" w:rsidRPr="00D337F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Сивухин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Д.В. Общий курс физики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: в 5 т. / Д.В.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Сивухин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Изд. 6-е, стер. - Москва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Физматлит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Т. 2. Термодинамика и молекулярная физика. - 544 с.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978-5-9221-1513-1.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978-5-9221-1514 -8 (Т.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2229EE" w:rsidRPr="00D337F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Сивухин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Д.В. Общий курс физики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: в 5 т. / Д.В.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Сивухин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Изд. 6-е, стер. - Москва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Физматлит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Т. 1. Механика. - 560 с.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978-5-9221-1513-1.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978-5-9221-1512-4 (Т.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=275610</w:t>
            </w:r>
          </w:p>
        </w:tc>
      </w:tr>
      <w:tr w:rsidR="002229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229E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CAC" w:rsidRDefault="00016CAC" w:rsidP="00016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2229EE" w:rsidRDefault="002229EE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2229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229EE" w:rsidRPr="00D337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229EE" w:rsidRPr="00D337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</w:tbl>
    <w:p w:rsidR="002229EE" w:rsidRPr="00AE1AED" w:rsidRDefault="00AE1AED">
      <w:pPr>
        <w:rPr>
          <w:sz w:val="0"/>
          <w:szCs w:val="0"/>
          <w:lang w:val="ru-RU"/>
        </w:rPr>
      </w:pPr>
      <w:r w:rsidRPr="00AE1AE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19"/>
        <w:gridCol w:w="4786"/>
        <w:gridCol w:w="989"/>
      </w:tblGrid>
      <w:tr w:rsidR="002229EE" w:rsidTr="00B4312A">
        <w:trPr>
          <w:trHeight w:hRule="exact" w:val="416"/>
        </w:trPr>
        <w:tc>
          <w:tcPr>
            <w:tcW w:w="449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786" w:type="dxa"/>
          </w:tcPr>
          <w:p w:rsidR="002229EE" w:rsidRDefault="002229EE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2229EE" w:rsidRPr="00D337F3" w:rsidTr="00B431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229EE" w:rsidRPr="00D337F3" w:rsidTr="00B431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vgipu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Система дистанционного обучения</w:t>
            </w:r>
          </w:p>
        </w:tc>
      </w:tr>
      <w:tr w:rsidR="002229EE" w:rsidRPr="00D337F3" w:rsidTr="00B4312A">
        <w:trPr>
          <w:trHeight w:hRule="exact" w:val="277"/>
        </w:trPr>
        <w:tc>
          <w:tcPr>
            <w:tcW w:w="780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3719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</w:tr>
      <w:tr w:rsidR="002229EE" w:rsidRPr="00D337F3" w:rsidTr="00B4312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229EE" w:rsidRPr="00D337F3" w:rsidTr="00B4312A">
        <w:trPr>
          <w:trHeight w:hRule="exact" w:val="60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Default="00AE1A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B4312A" w:rsidP="00B4312A">
            <w:pPr>
              <w:pStyle w:val="justifyspacing01indent"/>
              <w:spacing w:line="240" w:lineRule="auto"/>
              <w:ind w:firstLine="0"/>
              <w:rPr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</w:t>
            </w:r>
            <w:r>
              <w:rPr>
                <w:rStyle w:val="font12"/>
                <w:sz w:val="19"/>
                <w:szCs w:val="19"/>
              </w:rPr>
              <w:t xml:space="preserve">нные мультимедийными ресурсами </w:t>
            </w:r>
            <w:r w:rsidR="00AE1AED" w:rsidRPr="00AE1AED">
              <w:rPr>
                <w:color w:val="000000"/>
                <w:sz w:val="19"/>
                <w:szCs w:val="19"/>
              </w:rPr>
              <w:t xml:space="preserve"> и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 w:rsidR="00AE1AED" w:rsidRPr="00AE1AED">
              <w:rPr>
                <w:color w:val="000000"/>
                <w:sz w:val="19"/>
                <w:szCs w:val="19"/>
              </w:rPr>
              <w:t xml:space="preserve"> лабораторий физики для проведения лабораторных работ.</w:t>
            </w:r>
          </w:p>
        </w:tc>
      </w:tr>
      <w:tr w:rsidR="002229EE" w:rsidRPr="00D337F3" w:rsidTr="00B4312A">
        <w:trPr>
          <w:trHeight w:hRule="exact" w:val="277"/>
        </w:trPr>
        <w:tc>
          <w:tcPr>
            <w:tcW w:w="780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3719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2229EE" w:rsidRPr="00AE1AED" w:rsidRDefault="002229EE">
            <w:pPr>
              <w:rPr>
                <w:lang w:val="ru-RU"/>
              </w:rPr>
            </w:pPr>
          </w:p>
        </w:tc>
      </w:tr>
      <w:tr w:rsidR="002229EE" w:rsidRPr="00D337F3" w:rsidTr="00B4312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E1A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E1A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229EE" w:rsidRPr="00D337F3" w:rsidTr="00B4312A">
        <w:trPr>
          <w:trHeight w:hRule="exact" w:val="22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пособия: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Коновалец Л.С. Виртуальный компьютерный эксперимент в физическом практикуме. - Нижний Новгород, НГПУ, 2015. -28 с.</w:t>
            </w: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Гаспарян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Л.Г.Краткий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 физики. Уч. пособие. - Нижний Новгород, НГПУ, 2010. - 114 с.</w:t>
            </w:r>
          </w:p>
          <w:p w:rsidR="002229EE" w:rsidRPr="00AE1AED" w:rsidRDefault="002229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2229EE" w:rsidRPr="00AE1AED" w:rsidRDefault="002229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229EE" w:rsidRPr="00AE1AED" w:rsidRDefault="00AE1A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AE1A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студентов.</w:t>
            </w:r>
          </w:p>
        </w:tc>
      </w:tr>
    </w:tbl>
    <w:p w:rsidR="002229EE" w:rsidRPr="00AE1AED" w:rsidRDefault="002229EE">
      <w:pPr>
        <w:rPr>
          <w:lang w:val="ru-RU"/>
        </w:rPr>
      </w:pPr>
    </w:p>
    <w:sectPr w:rsidR="002229EE" w:rsidRPr="00AE1AE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6CAC"/>
    <w:rsid w:val="0002418B"/>
    <w:rsid w:val="001F0BC7"/>
    <w:rsid w:val="002229EE"/>
    <w:rsid w:val="008D3952"/>
    <w:rsid w:val="00AE1AED"/>
    <w:rsid w:val="00B4312A"/>
    <w:rsid w:val="00D31453"/>
    <w:rsid w:val="00D337F3"/>
    <w:rsid w:val="00E209E2"/>
    <w:rsid w:val="00F6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AED"/>
    <w:rPr>
      <w:rFonts w:ascii="Tahoma" w:hAnsi="Tahoma" w:cs="Tahoma"/>
      <w:sz w:val="16"/>
      <w:szCs w:val="16"/>
    </w:rPr>
  </w:style>
  <w:style w:type="character" w:customStyle="1" w:styleId="font12">
    <w:name w:val="font12"/>
    <w:rsid w:val="00B4312A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B4312A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4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2465</Words>
  <Characters>16858</Characters>
  <Application>Microsoft Office Word</Application>
  <DocSecurity>0</DocSecurity>
  <Lines>140</Lines>
  <Paragraphs>38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Т-15_plx_Физика_</dc:title>
  <dc:creator>FastReport.NET</dc:creator>
  <cp:lastModifiedBy>Education-428</cp:lastModifiedBy>
  <cp:revision>7</cp:revision>
  <dcterms:created xsi:type="dcterms:W3CDTF">2019-08-24T11:07:00Z</dcterms:created>
  <dcterms:modified xsi:type="dcterms:W3CDTF">2019-10-15T10:41:00Z</dcterms:modified>
</cp:coreProperties>
</file>